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84" w:rsidRDefault="001C5870" w:rsidP="004B5284">
      <w:pPr>
        <w:jc w:val="center"/>
        <w:rPr>
          <w:b/>
          <w:sz w:val="28"/>
          <w:szCs w:val="28"/>
          <w:u w:val="single"/>
        </w:rPr>
      </w:pPr>
      <w:r w:rsidRPr="001C5870">
        <w:rPr>
          <w:b/>
          <w:sz w:val="28"/>
          <w:szCs w:val="28"/>
          <w:u w:val="single"/>
        </w:rPr>
        <w:t>Packed Red Blood Cell Type and Screen Order Reminder/Alert</w:t>
      </w:r>
    </w:p>
    <w:p w:rsidR="00A60853" w:rsidRDefault="00A60853" w:rsidP="004B52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Live Monday 03/16/2015</w:t>
      </w:r>
    </w:p>
    <w:p w:rsidR="004B5284" w:rsidRPr="001312D7" w:rsidRDefault="004B5284" w:rsidP="004B5284">
      <w:pPr>
        <w:rPr>
          <w:b/>
          <w:sz w:val="24"/>
          <w:szCs w:val="24"/>
        </w:rPr>
      </w:pPr>
      <w:r w:rsidRPr="001312D7">
        <w:rPr>
          <w:b/>
          <w:sz w:val="24"/>
          <w:szCs w:val="24"/>
        </w:rPr>
        <w:t xml:space="preserve">Problem/Issues </w:t>
      </w:r>
    </w:p>
    <w:p w:rsidR="004B5284" w:rsidRDefault="004B5284" w:rsidP="004B52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MD ordered PRBC but no order for the Type and Screen</w:t>
      </w:r>
      <w:r w:rsidR="00BA13FD">
        <w:rPr>
          <w:sz w:val="24"/>
          <w:szCs w:val="24"/>
        </w:rPr>
        <w:t>.</w:t>
      </w:r>
    </w:p>
    <w:p w:rsidR="00BA13FD" w:rsidRPr="00BA13FD" w:rsidRDefault="00BA13FD" w:rsidP="00BA13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Providers or Nurses do not know if there </w:t>
      </w:r>
      <w:r w:rsidR="006931B8">
        <w:rPr>
          <w:sz w:val="24"/>
          <w:szCs w:val="24"/>
        </w:rPr>
        <w:t>is an existing Type and Screen order or if there was a result for the Type and Screen in the past.</w:t>
      </w:r>
    </w:p>
    <w:p w:rsidR="00BA13FD" w:rsidRPr="00BA13FD" w:rsidRDefault="00BA13FD" w:rsidP="006931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3FD">
        <w:rPr>
          <w:sz w:val="24"/>
          <w:szCs w:val="24"/>
        </w:rPr>
        <w:t>Lab staff calls the unit informing that there</w:t>
      </w:r>
      <w:r>
        <w:rPr>
          <w:sz w:val="24"/>
          <w:szCs w:val="24"/>
        </w:rPr>
        <w:t xml:space="preserve"> </w:t>
      </w:r>
      <w:r w:rsidR="006931B8">
        <w:rPr>
          <w:sz w:val="24"/>
          <w:szCs w:val="24"/>
        </w:rPr>
        <w:t xml:space="preserve">is no </w:t>
      </w:r>
      <w:r w:rsidR="006931B8" w:rsidRPr="006931B8">
        <w:rPr>
          <w:sz w:val="24"/>
          <w:szCs w:val="24"/>
        </w:rPr>
        <w:t xml:space="preserve">Type and Screen Result available </w:t>
      </w:r>
      <w:r w:rsidR="006931B8">
        <w:rPr>
          <w:sz w:val="24"/>
          <w:szCs w:val="24"/>
        </w:rPr>
        <w:t xml:space="preserve">or there </w:t>
      </w:r>
      <w:r>
        <w:rPr>
          <w:sz w:val="24"/>
          <w:szCs w:val="24"/>
        </w:rPr>
        <w:t>was no Type and Screen Ordered</w:t>
      </w:r>
      <w:r w:rsidR="006931B8">
        <w:rPr>
          <w:sz w:val="24"/>
          <w:szCs w:val="24"/>
        </w:rPr>
        <w:t>. Nurses will then have</w:t>
      </w:r>
      <w:r w:rsidRPr="00BA13FD">
        <w:rPr>
          <w:sz w:val="24"/>
          <w:szCs w:val="24"/>
        </w:rPr>
        <w:t xml:space="preserve"> to call or page MD to enter a Type and Screen, thus delayed in the b</w:t>
      </w:r>
      <w:r w:rsidR="00A60853">
        <w:rPr>
          <w:sz w:val="24"/>
          <w:szCs w:val="24"/>
        </w:rPr>
        <w:t>lood transfusion.</w:t>
      </w:r>
    </w:p>
    <w:p w:rsidR="00BA13FD" w:rsidRPr="001312D7" w:rsidRDefault="001312D7" w:rsidP="001312D7">
      <w:pPr>
        <w:rPr>
          <w:b/>
          <w:sz w:val="24"/>
          <w:szCs w:val="24"/>
        </w:rPr>
      </w:pPr>
      <w:r w:rsidRPr="001312D7">
        <w:rPr>
          <w:b/>
          <w:sz w:val="24"/>
          <w:szCs w:val="24"/>
        </w:rPr>
        <w:t>Description</w:t>
      </w:r>
    </w:p>
    <w:p w:rsidR="001312D7" w:rsidRDefault="00A60853">
      <w:r>
        <w:t xml:space="preserve">The purpose of the workflow is to alert </w:t>
      </w:r>
      <w:r w:rsidR="001C5870" w:rsidRPr="001C5870">
        <w:t>physician when placing a Packed Red Blood Cell Lab Order that a Type and Screen needs to be placed</w:t>
      </w:r>
      <w:r w:rsidR="001312D7">
        <w:t xml:space="preserve">. If a Type and Screen (ABO, Rh, </w:t>
      </w:r>
      <w:proofErr w:type="spellStart"/>
      <w:r w:rsidR="001312D7">
        <w:t>Ab</w:t>
      </w:r>
      <w:proofErr w:type="spellEnd"/>
      <w:r w:rsidR="001312D7">
        <w:t xml:space="preserve"> Screen) result </w:t>
      </w:r>
      <w:r w:rsidR="001C5870" w:rsidRPr="001C5870">
        <w:t xml:space="preserve"> does not exist in the past three days (84 hours)</w:t>
      </w:r>
      <w:r w:rsidR="009E5593">
        <w:t xml:space="preserve">, then </w:t>
      </w:r>
      <w:r w:rsidR="001312D7">
        <w:t xml:space="preserve"> the workflow will check for a Lab Order of Type and Screen with a Status of Active, In Progress, and Complete Orders.</w:t>
      </w:r>
    </w:p>
    <w:p w:rsidR="009E5593" w:rsidRDefault="009E5593">
      <w:pPr>
        <w:rPr>
          <w:b/>
        </w:rPr>
      </w:pPr>
      <w:r w:rsidRPr="009E5593">
        <w:rPr>
          <w:b/>
        </w:rPr>
        <w:t>Details</w:t>
      </w:r>
    </w:p>
    <w:p w:rsidR="009E5593" w:rsidRPr="009E5593" w:rsidRDefault="009E5593">
      <w:r w:rsidRPr="009E5593">
        <w:t xml:space="preserve">PRBC Order – no Type &amp; Screen in </w:t>
      </w:r>
      <w:r>
        <w:t>past 3.5 days.</w:t>
      </w:r>
    </w:p>
    <w:p w:rsidR="009E5593" w:rsidRDefault="009E5593">
      <w:pPr>
        <w:rPr>
          <w:b/>
        </w:rPr>
      </w:pPr>
      <w:r>
        <w:rPr>
          <w:noProof/>
        </w:rPr>
        <w:drawing>
          <wp:inline distT="0" distB="0" distL="0" distR="0" wp14:anchorId="7299F3FE" wp14:editId="7E1F79FF">
            <wp:extent cx="4819650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A23" w:rsidRDefault="009E5593">
      <w:r w:rsidRPr="009E559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1AC9" wp14:editId="24B18409">
                <wp:simplePos x="0" y="0"/>
                <wp:positionH relativeFrom="column">
                  <wp:posOffset>-47625</wp:posOffset>
                </wp:positionH>
                <wp:positionV relativeFrom="paragraph">
                  <wp:posOffset>212725</wp:posOffset>
                </wp:positionV>
                <wp:extent cx="5076825" cy="2600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593" w:rsidRDefault="009E5593">
                            <w:r w:rsidRPr="009E5593">
                              <w:rPr>
                                <w:noProof/>
                              </w:rPr>
                              <w:drawing>
                                <wp:inline distT="0" distB="0" distL="0" distR="0" wp14:anchorId="75AA8D00" wp14:editId="2AF030E7">
                                  <wp:extent cx="4743450" cy="20764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345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16.75pt;width:399.75pt;height:20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" fillcolor="white [3201]" strokecolor="white [3212]" strokeweight=".5pt">
                <v:textbox>
                  <w:txbxContent>
                    <w:p w:rsidR="009E5593" w:rsidRDefault="009E5593">
                      <w:r w:rsidRPr="009E5593">
                        <w:drawing>
                          <wp:inline distT="0" distB="0" distL="0" distR="0" wp14:anchorId="75AA8D00" wp14:editId="2AF030E7">
                            <wp:extent cx="4743450" cy="20764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345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A23" w:rsidRPr="009E5593">
        <w:rPr>
          <w:b/>
        </w:rPr>
        <w:t xml:space="preserve">Check </w:t>
      </w:r>
      <w:r w:rsidR="007C4BE4">
        <w:rPr>
          <w:b/>
        </w:rPr>
        <w:t xml:space="preserve">the </w:t>
      </w:r>
      <w:r w:rsidR="00235A23" w:rsidRPr="009E5593">
        <w:rPr>
          <w:b/>
        </w:rPr>
        <w:t>box</w:t>
      </w:r>
      <w:r w:rsidR="00235A23">
        <w:t xml:space="preserve"> and </w:t>
      </w:r>
      <w:r w:rsidR="00235A23" w:rsidRPr="009E5593">
        <w:rPr>
          <w:b/>
        </w:rPr>
        <w:t>Accept</w:t>
      </w:r>
      <w:r w:rsidR="00A60853">
        <w:rPr>
          <w:b/>
        </w:rPr>
        <w:t>,</w:t>
      </w:r>
      <w:r w:rsidR="00235A23">
        <w:t xml:space="preserve"> and it will place the Type &amp; Screen order</w:t>
      </w:r>
      <w:r>
        <w:t>.</w:t>
      </w:r>
    </w:p>
    <w:p w:rsidR="009E5593" w:rsidRPr="009E5593" w:rsidRDefault="009E5593">
      <w:pPr>
        <w:rPr>
          <w:b/>
        </w:rPr>
      </w:pPr>
    </w:p>
    <w:p w:rsidR="00235A23" w:rsidRDefault="00235A23"/>
    <w:p w:rsidR="009E5593" w:rsidRDefault="009E5593"/>
    <w:p w:rsidR="009E5593" w:rsidRDefault="009E55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80EAA" wp14:editId="0D276973">
                <wp:simplePos x="0" y="0"/>
                <wp:positionH relativeFrom="column">
                  <wp:posOffset>790575</wp:posOffset>
                </wp:positionH>
                <wp:positionV relativeFrom="paragraph">
                  <wp:posOffset>89535</wp:posOffset>
                </wp:positionV>
                <wp:extent cx="207645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2.25pt;margin-top:7.05pt;width:163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" filled="f" strokecolor="red" strokeweight="2pt"/>
            </w:pict>
          </mc:Fallback>
        </mc:AlternateContent>
      </w:r>
    </w:p>
    <w:p w:rsidR="009E5593" w:rsidRDefault="009E55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0B91" wp14:editId="1ACE84C2">
                <wp:simplePos x="0" y="0"/>
                <wp:positionH relativeFrom="column">
                  <wp:posOffset>790575</wp:posOffset>
                </wp:positionH>
                <wp:positionV relativeFrom="paragraph">
                  <wp:posOffset>219710</wp:posOffset>
                </wp:positionV>
                <wp:extent cx="1019175" cy="285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2.25pt;margin-top:17.3pt;width:80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" filled="f" strokecolor="red" strokeweight="2pt"/>
            </w:pict>
          </mc:Fallback>
        </mc:AlternateContent>
      </w:r>
    </w:p>
    <w:p w:rsidR="007C4BE4" w:rsidRDefault="007C4BE4">
      <w:pPr>
        <w:rPr>
          <w:noProof/>
        </w:rPr>
      </w:pPr>
      <w:r>
        <w:rPr>
          <w:noProof/>
        </w:rPr>
        <w:lastRenderedPageBreak/>
        <w:t xml:space="preserve">Once ordered, below is how it looks like on your </w:t>
      </w:r>
      <w:r w:rsidRPr="007C4BE4">
        <w:rPr>
          <w:b/>
          <w:noProof/>
        </w:rPr>
        <w:t>Unsigned Orders</w:t>
      </w:r>
      <w:r>
        <w:rPr>
          <w:noProof/>
        </w:rPr>
        <w:t xml:space="preserve"> section noting the </w:t>
      </w:r>
      <w:r w:rsidRPr="007C4BE4">
        <w:rPr>
          <w:b/>
          <w:noProof/>
        </w:rPr>
        <w:t>Type and Screen</w:t>
      </w:r>
      <w:r>
        <w:rPr>
          <w:noProof/>
        </w:rPr>
        <w:t xml:space="preserve"> has been ordered.</w:t>
      </w:r>
    </w:p>
    <w:p w:rsidR="007C4BE4" w:rsidRDefault="006E61A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865506</wp:posOffset>
                </wp:positionV>
                <wp:extent cx="38004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pt;margin-top:68.15pt;width:299.2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" filled="f" strokecolor="red" strokeweight="2pt"/>
            </w:pict>
          </mc:Fallback>
        </mc:AlternateContent>
      </w:r>
      <w:r w:rsidR="007C4BE4">
        <w:rPr>
          <w:noProof/>
        </w:rPr>
        <w:drawing>
          <wp:inline distT="0" distB="0" distL="0" distR="0" wp14:anchorId="01C30CFA" wp14:editId="464B6F3D">
            <wp:extent cx="4086225" cy="1419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BE4" w:rsidRPr="006E61AF" w:rsidRDefault="007C4BE4">
      <w:pPr>
        <w:rPr>
          <w:b/>
          <w:noProof/>
          <w:sz w:val="28"/>
          <w:szCs w:val="28"/>
          <w:u w:val="single"/>
        </w:rPr>
      </w:pPr>
      <w:r w:rsidRPr="006E61AF">
        <w:rPr>
          <w:b/>
          <w:noProof/>
          <w:sz w:val="28"/>
          <w:szCs w:val="28"/>
          <w:u w:val="single"/>
        </w:rPr>
        <w:t>Notes/Reminders:</w:t>
      </w:r>
    </w:p>
    <w:p w:rsidR="005E2775" w:rsidRPr="00A54F1A" w:rsidRDefault="007C4BE4" w:rsidP="00A54F1A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A54F1A">
        <w:rPr>
          <w:noProof/>
          <w:sz w:val="24"/>
          <w:szCs w:val="24"/>
        </w:rPr>
        <w:t>The Packed Red Cells order is created in a mini-order set.</w:t>
      </w:r>
    </w:p>
    <w:p w:rsidR="005E2775" w:rsidRPr="005E2775" w:rsidRDefault="005E277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20DBC" wp14:editId="2775A9C8">
                <wp:simplePos x="0" y="0"/>
                <wp:positionH relativeFrom="column">
                  <wp:posOffset>2171700</wp:posOffset>
                </wp:positionH>
                <wp:positionV relativeFrom="paragraph">
                  <wp:posOffset>214630</wp:posOffset>
                </wp:positionV>
                <wp:extent cx="4219575" cy="3324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324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775" w:rsidRPr="005E2775" w:rsidRDefault="005E2775" w:rsidP="005E277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E277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“Set up” order goes to Blood Ba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nk to prepare the Blood Product</w:t>
                            </w:r>
                          </w:p>
                          <w:p w:rsidR="005E2775" w:rsidRPr="005E2775" w:rsidRDefault="005E2775" w:rsidP="005E2775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E2775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“Transfuse ………” goes to Nurses’ Worklist under the Patient Care Orders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. This is the go-signal to transfuse the Blood Product</w:t>
                            </w:r>
                          </w:p>
                          <w:p w:rsidR="005E2775" w:rsidRDefault="005E2775" w:rsidP="005E2775">
                            <w:pPr>
                              <w:spacing w:line="276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E2775" w:rsidRPr="005E2775" w:rsidRDefault="005E2775" w:rsidP="005E27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E277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If you order “Set up” ONLY, Blood Bank will prepare the Blood Product but there’s NO instruction to transfuse the Blood.</w:t>
                            </w:r>
                          </w:p>
                          <w:p w:rsidR="005E2775" w:rsidRPr="005E2775" w:rsidRDefault="005E2775" w:rsidP="005E277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E277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If you order “Transfuse” only, Blood bank will not receive an Order to prepare the Blood Product, thus there will be no Blood Product to Transfuse.</w:t>
                            </w:r>
                          </w:p>
                          <w:p w:rsidR="005E2775" w:rsidRDefault="005E27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1pt;margin-top:16.9pt;width:332.25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" fillcolor="white [3201]" strokecolor="#c0504d [3205]" strokeweight="2pt">
                <v:textbox>
                  <w:txbxContent>
                    <w:p w:rsidR="005E2775" w:rsidRPr="005E2775" w:rsidRDefault="005E2775" w:rsidP="005E277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E2775">
                        <w:rPr>
                          <w:b/>
                          <w:color w:val="0070C0"/>
                          <w:sz w:val="24"/>
                          <w:szCs w:val="24"/>
                        </w:rPr>
                        <w:t>“Set up” order goes to Blood Ba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nk to prepare the Blood Product</w:t>
                      </w:r>
                    </w:p>
                    <w:p w:rsidR="005E2775" w:rsidRPr="005E2775" w:rsidRDefault="005E2775" w:rsidP="005E2775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5E2775">
                        <w:rPr>
                          <w:b/>
                          <w:color w:val="0070C0"/>
                          <w:sz w:val="24"/>
                          <w:szCs w:val="24"/>
                        </w:rPr>
                        <w:t>“Transfuse ………” goes to Nurses’ Worklist under the Patient Care Orders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. This is the go-signal to transfuse the Blood Product</w:t>
                      </w:r>
                    </w:p>
                    <w:p w:rsidR="005E2775" w:rsidRDefault="005E2775" w:rsidP="005E2775">
                      <w:pPr>
                        <w:spacing w:line="276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E2775" w:rsidRPr="005E2775" w:rsidRDefault="005E2775" w:rsidP="005E27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E2775">
                        <w:rPr>
                          <w:b/>
                          <w:color w:val="0070C0"/>
                          <w:sz w:val="28"/>
                          <w:szCs w:val="28"/>
                        </w:rPr>
                        <w:t>If you order</w:t>
                      </w:r>
                      <w:r w:rsidRPr="005E2775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“Set up” ONLY, Blood Bank will prepare the Blood Product but there’s NO instruction to transfuse the Blood.</w:t>
                      </w:r>
                    </w:p>
                    <w:p w:rsidR="005E2775" w:rsidRPr="005E2775" w:rsidRDefault="005E2775" w:rsidP="005E277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5E2775">
                        <w:rPr>
                          <w:b/>
                          <w:color w:val="0070C0"/>
                          <w:sz w:val="28"/>
                          <w:szCs w:val="28"/>
                        </w:rPr>
                        <w:t>If you order “</w:t>
                      </w:r>
                      <w:r w:rsidRPr="005E2775">
                        <w:rPr>
                          <w:b/>
                          <w:color w:val="0070C0"/>
                          <w:sz w:val="28"/>
                          <w:szCs w:val="28"/>
                        </w:rPr>
                        <w:t>Transfuse” only, Blood bank will not receive an Ord</w:t>
                      </w:r>
                      <w:r w:rsidRPr="005E2775">
                        <w:rPr>
                          <w:b/>
                          <w:color w:val="0070C0"/>
                          <w:sz w:val="28"/>
                          <w:szCs w:val="28"/>
                        </w:rPr>
                        <w:t>er to prepare the Blood Product, thus there will be no Blood Product to Transfuse.</w:t>
                      </w:r>
                    </w:p>
                    <w:p w:rsidR="005E2775" w:rsidRDefault="005E2775"/>
                  </w:txbxContent>
                </v:textbox>
              </v:shape>
            </w:pict>
          </mc:Fallback>
        </mc:AlternateContent>
      </w:r>
    </w:p>
    <w:p w:rsidR="005E2775" w:rsidRDefault="005E27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15874</wp:posOffset>
                </wp:positionV>
                <wp:extent cx="1038225" cy="94297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942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14.75pt;margin-top:1.25pt;width:81.75pt;height:74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" strokecolor="red">
                <v:stroke endarrow="open"/>
              </v:shape>
            </w:pict>
          </mc:Fallback>
        </mc:AlternateContent>
      </w:r>
    </w:p>
    <w:p w:rsidR="005E2775" w:rsidRDefault="005E27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213995</wp:posOffset>
                </wp:positionV>
                <wp:extent cx="1038225" cy="685800"/>
                <wp:effectExtent l="38100" t="0" r="2857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14.75pt;margin-top:16.85pt;width:81.75pt;height:5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" strokecolor="red">
                <v:stroke endarrow="open"/>
              </v:shape>
            </w:pict>
          </mc:Fallback>
        </mc:AlternateContent>
      </w:r>
    </w:p>
    <w:p w:rsidR="009E5593" w:rsidRDefault="009E5593">
      <w:r>
        <w:rPr>
          <w:noProof/>
        </w:rPr>
        <w:drawing>
          <wp:inline distT="0" distB="0" distL="0" distR="0" wp14:anchorId="7ECCD842" wp14:editId="139156DD">
            <wp:extent cx="1695450" cy="866775"/>
            <wp:effectExtent l="76200" t="76200" r="13335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66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7B10" w:rsidRDefault="00BF7B10"/>
    <w:p w:rsidR="005E2775" w:rsidRDefault="005E2775"/>
    <w:p w:rsidR="005E2775" w:rsidRDefault="005E2775"/>
    <w:p w:rsidR="005E2775" w:rsidRDefault="005E2775"/>
    <w:p w:rsidR="005E2775" w:rsidRDefault="005E2775"/>
    <w:p w:rsidR="005E2775" w:rsidRDefault="005E2775"/>
    <w:p w:rsidR="005E2775" w:rsidRDefault="00A54F1A" w:rsidP="00A54F1A">
      <w:pPr>
        <w:pStyle w:val="ListParagraph"/>
        <w:numPr>
          <w:ilvl w:val="0"/>
          <w:numId w:val="4"/>
        </w:numPr>
      </w:pPr>
      <w:r>
        <w:t xml:space="preserve">For Nursing: The testing needs to be done every 3.5 days but the </w:t>
      </w:r>
      <w:proofErr w:type="spellStart"/>
      <w:r w:rsidRPr="00A54F1A">
        <w:rPr>
          <w:b/>
        </w:rPr>
        <w:t>Typenex</w:t>
      </w:r>
      <w:proofErr w:type="spellEnd"/>
      <w:r>
        <w:t xml:space="preserve"> wristband is good for the entire admission. </w:t>
      </w:r>
    </w:p>
    <w:p w:rsidR="005E2775" w:rsidRDefault="005E2775">
      <w:bookmarkStart w:id="0" w:name="_GoBack"/>
      <w:bookmarkEnd w:id="0"/>
    </w:p>
    <w:p w:rsidR="005E2775" w:rsidRDefault="006435FC">
      <w:r>
        <w:t>Tips #3 2015</w:t>
      </w:r>
    </w:p>
    <w:p w:rsidR="005E2775" w:rsidRDefault="00A60853">
      <w:r>
        <w:t>CA 03/09/2015</w:t>
      </w:r>
    </w:p>
    <w:sectPr w:rsidR="005E2775" w:rsidSect="004B5284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AF" w:rsidRDefault="00083AAF" w:rsidP="006E61AF">
      <w:pPr>
        <w:spacing w:after="0"/>
      </w:pPr>
      <w:r>
        <w:separator/>
      </w:r>
    </w:p>
  </w:endnote>
  <w:endnote w:type="continuationSeparator" w:id="0">
    <w:p w:rsidR="00083AAF" w:rsidRDefault="00083AAF" w:rsidP="006E6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AF" w:rsidRDefault="00083AAF" w:rsidP="006E61AF">
      <w:pPr>
        <w:spacing w:after="0"/>
      </w:pPr>
      <w:r>
        <w:separator/>
      </w:r>
    </w:p>
  </w:footnote>
  <w:footnote w:type="continuationSeparator" w:id="0">
    <w:p w:rsidR="00083AAF" w:rsidRDefault="00083AAF" w:rsidP="006E6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982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61AF" w:rsidRDefault="006E61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61AF" w:rsidRDefault="006E6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E5"/>
      </v:shape>
    </w:pict>
  </w:numPicBullet>
  <w:abstractNum w:abstractNumId="0">
    <w:nsid w:val="30F71EEB"/>
    <w:multiLevelType w:val="hybridMultilevel"/>
    <w:tmpl w:val="B3E272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4178"/>
    <w:multiLevelType w:val="hybridMultilevel"/>
    <w:tmpl w:val="45C28FD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92002D"/>
    <w:multiLevelType w:val="hybridMultilevel"/>
    <w:tmpl w:val="E782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30718"/>
    <w:multiLevelType w:val="hybridMultilevel"/>
    <w:tmpl w:val="87262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23"/>
    <w:rsid w:val="00083AAF"/>
    <w:rsid w:val="001312D7"/>
    <w:rsid w:val="001C5870"/>
    <w:rsid w:val="00235A23"/>
    <w:rsid w:val="002B5612"/>
    <w:rsid w:val="002F7672"/>
    <w:rsid w:val="004B5284"/>
    <w:rsid w:val="00566213"/>
    <w:rsid w:val="0057728B"/>
    <w:rsid w:val="005E2775"/>
    <w:rsid w:val="006435FC"/>
    <w:rsid w:val="006931B8"/>
    <w:rsid w:val="006E61AF"/>
    <w:rsid w:val="006E7B1E"/>
    <w:rsid w:val="007C4BE4"/>
    <w:rsid w:val="009E5593"/>
    <w:rsid w:val="00A54F1A"/>
    <w:rsid w:val="00A60853"/>
    <w:rsid w:val="00BA13FD"/>
    <w:rsid w:val="00BF7B10"/>
    <w:rsid w:val="00C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1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61AF"/>
  </w:style>
  <w:style w:type="paragraph" w:styleId="Footer">
    <w:name w:val="footer"/>
    <w:basedOn w:val="Normal"/>
    <w:link w:val="FooterChar"/>
    <w:uiPriority w:val="99"/>
    <w:unhideWhenUsed/>
    <w:rsid w:val="006E61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6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1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61AF"/>
  </w:style>
  <w:style w:type="paragraph" w:styleId="Footer">
    <w:name w:val="footer"/>
    <w:basedOn w:val="Normal"/>
    <w:link w:val="FooterChar"/>
    <w:uiPriority w:val="99"/>
    <w:unhideWhenUsed/>
    <w:rsid w:val="006E61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Gilmore</dc:creator>
  <cp:lastModifiedBy>Cecil Agdipa</cp:lastModifiedBy>
  <cp:revision>9</cp:revision>
  <cp:lastPrinted>2015-03-09T17:16:00Z</cp:lastPrinted>
  <dcterms:created xsi:type="dcterms:W3CDTF">2015-03-09T17:13:00Z</dcterms:created>
  <dcterms:modified xsi:type="dcterms:W3CDTF">2015-03-09T22:05:00Z</dcterms:modified>
</cp:coreProperties>
</file>